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12" w:rsidRDefault="00D54112" w:rsidP="00D54112">
      <w:pPr>
        <w:jc w:val="center"/>
      </w:pPr>
      <w:r>
        <w:rPr>
          <w:noProof/>
        </w:rPr>
        <w:drawing>
          <wp:inline distT="0" distB="0" distL="0" distR="0">
            <wp:extent cx="4057650" cy="800100"/>
            <wp:effectExtent l="0" t="0" r="0" b="0"/>
            <wp:docPr id="1" name="Picture 1" descr="NBAEF_LOGOpre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BAEF_LOGOpref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112" w:rsidRDefault="00D54112" w:rsidP="00D54112">
      <w:pPr>
        <w:jc w:val="center"/>
      </w:pPr>
    </w:p>
    <w:p w:rsidR="00D54112" w:rsidRDefault="00D54112" w:rsidP="00D54112">
      <w:pPr>
        <w:jc w:val="center"/>
      </w:pPr>
    </w:p>
    <w:p w:rsidR="00D54112" w:rsidRPr="00EB70F5" w:rsidRDefault="00D54112" w:rsidP="00D54112">
      <w:pPr>
        <w:ind w:left="2160" w:firstLine="720"/>
        <w:rPr>
          <w:b/>
          <w:sz w:val="28"/>
          <w:szCs w:val="28"/>
        </w:rPr>
      </w:pPr>
      <w:r w:rsidRPr="00EB70F5">
        <w:rPr>
          <w:b/>
          <w:sz w:val="28"/>
          <w:szCs w:val="28"/>
        </w:rPr>
        <w:t>Grant Application Guidelines</w:t>
      </w:r>
    </w:p>
    <w:p w:rsidR="00D54112" w:rsidRDefault="00D54112" w:rsidP="00D54112">
      <w:pPr>
        <w:jc w:val="center"/>
        <w:rPr>
          <w:b/>
          <w:sz w:val="32"/>
          <w:szCs w:val="32"/>
        </w:rPr>
      </w:pPr>
    </w:p>
    <w:p w:rsidR="00D54112" w:rsidRPr="00EB70F5" w:rsidRDefault="00D54112" w:rsidP="00D54112">
      <w:pPr>
        <w:rPr>
          <w:b/>
        </w:rPr>
      </w:pPr>
      <w:smartTag w:uri="urn:schemas-microsoft-com:office:smarttags" w:element="place">
        <w:r w:rsidRPr="00EB70F5">
          <w:rPr>
            <w:b/>
          </w:rPr>
          <w:t>Mission</w:t>
        </w:r>
      </w:smartTag>
      <w:r w:rsidRPr="00EB70F5">
        <w:rPr>
          <w:b/>
        </w:rPr>
        <w:t xml:space="preserve"> Statement:</w:t>
      </w:r>
    </w:p>
    <w:p w:rsidR="00D54112" w:rsidRPr="00EB70F5" w:rsidRDefault="00D54112" w:rsidP="00D54112">
      <w:pPr>
        <w:rPr>
          <w:i/>
        </w:rPr>
      </w:pPr>
      <w:r w:rsidRPr="00EB70F5">
        <w:tab/>
      </w:r>
      <w:r w:rsidRPr="00EB70F5">
        <w:rPr>
          <w:i/>
        </w:rPr>
        <w:t>“Dedicated to enhancing student opportunities to achieve excellence”</w:t>
      </w:r>
    </w:p>
    <w:p w:rsidR="00D54112" w:rsidRPr="00EB70F5" w:rsidRDefault="00D54112" w:rsidP="00D54112">
      <w:pPr>
        <w:rPr>
          <w:i/>
        </w:rPr>
      </w:pPr>
    </w:p>
    <w:p w:rsidR="00D54112" w:rsidRDefault="00D54112" w:rsidP="00D54112">
      <w:pPr>
        <w:rPr>
          <w:b/>
        </w:rPr>
      </w:pPr>
      <w:r w:rsidRPr="00EB70F5">
        <w:rPr>
          <w:b/>
        </w:rPr>
        <w:t>Grant Eligibility Criteria and Guidelines:</w:t>
      </w:r>
    </w:p>
    <w:p w:rsidR="00D54112" w:rsidRDefault="00D54112" w:rsidP="00D54112">
      <w:pPr>
        <w:rPr>
          <w:b/>
        </w:rPr>
      </w:pPr>
    </w:p>
    <w:p w:rsidR="00D54112" w:rsidRDefault="00D54112" w:rsidP="00D54112">
      <w:pPr>
        <w:rPr>
          <w:b/>
        </w:rPr>
      </w:pPr>
      <w:r>
        <w:rPr>
          <w:b/>
        </w:rPr>
        <w:t>Grants are available from October 1 th</w:t>
      </w:r>
      <w:r w:rsidR="00297DB0">
        <w:rPr>
          <w:b/>
        </w:rPr>
        <w:t>ough 11:59pm December 15 from</w:t>
      </w:r>
      <w:r>
        <w:rPr>
          <w:b/>
        </w:rPr>
        <w:t xml:space="preserve"> the school district Communications Director and at bnaef.org</w:t>
      </w:r>
    </w:p>
    <w:p w:rsidR="00D54112" w:rsidRDefault="00D54112" w:rsidP="00D54112">
      <w:pPr>
        <w:rPr>
          <w:b/>
        </w:rPr>
      </w:pPr>
    </w:p>
    <w:p w:rsidR="00D54112" w:rsidRPr="00EB70F5" w:rsidRDefault="00D54112" w:rsidP="00D54112">
      <w:pPr>
        <w:rPr>
          <w:b/>
        </w:rPr>
      </w:pPr>
      <w:r>
        <w:rPr>
          <w:b/>
        </w:rPr>
        <w:t>Grants without all needed signatures and grants turned in late will not be considered.</w:t>
      </w:r>
    </w:p>
    <w:p w:rsidR="00D54112" w:rsidRPr="00EB70F5" w:rsidRDefault="00D54112" w:rsidP="00D54112">
      <w:pPr>
        <w:rPr>
          <w:b/>
        </w:rPr>
      </w:pPr>
    </w:p>
    <w:p w:rsidR="00D54112" w:rsidRPr="00EB70F5" w:rsidRDefault="00D54112" w:rsidP="00D54112">
      <w:r w:rsidRPr="00EB70F5">
        <w:t>The North Branch Area Education Foundation (NBAEF) funds projects that:</w:t>
      </w:r>
    </w:p>
    <w:p w:rsidR="00D54112" w:rsidRPr="00EB70F5" w:rsidRDefault="00D54112" w:rsidP="00D54112">
      <w:pPr>
        <w:numPr>
          <w:ilvl w:val="0"/>
          <w:numId w:val="3"/>
        </w:numPr>
      </w:pPr>
      <w:r w:rsidRPr="00EB70F5">
        <w:t>Are innovative and enrich or supplement teaching efforts/learning activities that directly benefit students</w:t>
      </w:r>
    </w:p>
    <w:p w:rsidR="00D54112" w:rsidRPr="00EB70F5" w:rsidRDefault="00D54112" w:rsidP="00D54112">
      <w:pPr>
        <w:numPr>
          <w:ilvl w:val="0"/>
          <w:numId w:val="3"/>
        </w:numPr>
      </w:pPr>
      <w:r w:rsidRPr="00EB70F5">
        <w:t>Develop learning opportunities not usually possible within the normal school budget</w:t>
      </w:r>
    </w:p>
    <w:p w:rsidR="00D54112" w:rsidRPr="00EB70F5" w:rsidRDefault="00D54112" w:rsidP="00D54112">
      <w:pPr>
        <w:numPr>
          <w:ilvl w:val="0"/>
          <w:numId w:val="3"/>
        </w:numPr>
      </w:pPr>
      <w:r w:rsidRPr="00EB70F5">
        <w:t>Are clearly defined and have clearly stated purposes, student performance outcomes, methods and procedures</w:t>
      </w:r>
    </w:p>
    <w:p w:rsidR="00D54112" w:rsidRPr="00EB70F5" w:rsidRDefault="00D54112" w:rsidP="00D54112">
      <w:pPr>
        <w:numPr>
          <w:ilvl w:val="0"/>
          <w:numId w:val="3"/>
        </w:numPr>
      </w:pPr>
      <w:r w:rsidRPr="00EB70F5">
        <w:t>Are realistic and educationally sound, with specific materials, resource personnel, tentative schedules and completion dates</w:t>
      </w:r>
    </w:p>
    <w:p w:rsidR="00D54112" w:rsidRPr="00EB70F5" w:rsidRDefault="00D54112" w:rsidP="00D54112">
      <w:pPr>
        <w:numPr>
          <w:ilvl w:val="0"/>
          <w:numId w:val="3"/>
        </w:numPr>
      </w:pPr>
      <w:r w:rsidRPr="00EB70F5">
        <w:t>Include an evaluation and reporting plan focusing on achievement of designated student learning outcomes suitable to the nature of the project</w:t>
      </w:r>
    </w:p>
    <w:p w:rsidR="00D54112" w:rsidRPr="00EB70F5" w:rsidRDefault="00D54112" w:rsidP="00D54112">
      <w:pPr>
        <w:numPr>
          <w:ilvl w:val="0"/>
          <w:numId w:val="3"/>
        </w:numPr>
      </w:pPr>
      <w:r w:rsidRPr="00EB70F5">
        <w:t xml:space="preserve">Include a budget request that is reasonable, sufficiently detailed and lists </w:t>
      </w:r>
      <w:r>
        <w:t>any other sources of income</w:t>
      </w:r>
    </w:p>
    <w:p w:rsidR="00D54112" w:rsidRPr="00EB70F5" w:rsidRDefault="00D54112" w:rsidP="00D54112"/>
    <w:p w:rsidR="00D54112" w:rsidRPr="00EB70F5" w:rsidRDefault="00D54112" w:rsidP="00D54112">
      <w:r w:rsidRPr="00EB70F5">
        <w:t>Preference will be given to projects that:</w:t>
      </w:r>
    </w:p>
    <w:p w:rsidR="00D54112" w:rsidRPr="00EB70F5" w:rsidRDefault="00D54112" w:rsidP="00D54112">
      <w:pPr>
        <w:numPr>
          <w:ilvl w:val="0"/>
          <w:numId w:val="4"/>
        </w:numPr>
      </w:pPr>
      <w:r w:rsidRPr="00EB70F5">
        <w:t>Have unique or innovative components (i.e., pilot projects, model programs, experimental efforts and creative programs to enhance the educational experience</w:t>
      </w:r>
      <w:r w:rsidR="00297DB0">
        <w:t>)</w:t>
      </w:r>
    </w:p>
    <w:p w:rsidR="00D54112" w:rsidRPr="00EB70F5" w:rsidRDefault="00D54112" w:rsidP="00D54112">
      <w:pPr>
        <w:numPr>
          <w:ilvl w:val="0"/>
          <w:numId w:val="4"/>
        </w:numPr>
      </w:pPr>
      <w:r w:rsidRPr="00EB70F5">
        <w:t xml:space="preserve">Are new and have never been funded through the </w:t>
      </w:r>
      <w:r w:rsidR="00297DB0">
        <w:t xml:space="preserve">school </w:t>
      </w:r>
      <w:bookmarkStart w:id="0" w:name="_GoBack"/>
      <w:bookmarkEnd w:id="0"/>
      <w:r w:rsidRPr="00EB70F5">
        <w:t>district budget</w:t>
      </w:r>
    </w:p>
    <w:p w:rsidR="00D54112" w:rsidRPr="00EB70F5" w:rsidRDefault="00D54112" w:rsidP="00D54112">
      <w:pPr>
        <w:numPr>
          <w:ilvl w:val="0"/>
          <w:numId w:val="4"/>
        </w:numPr>
      </w:pPr>
      <w:r w:rsidRPr="00EB70F5">
        <w:t>Require start-up support rather than ongoing funding (applicants may apply for additional funding in another calendar year, but should not rely on NBAEF for any subsequent funding)</w:t>
      </w:r>
    </w:p>
    <w:p w:rsidR="00D54112" w:rsidRPr="00EB70F5" w:rsidRDefault="00D54112" w:rsidP="00D54112">
      <w:pPr>
        <w:numPr>
          <w:ilvl w:val="0"/>
          <w:numId w:val="4"/>
        </w:numPr>
      </w:pPr>
      <w:r w:rsidRPr="00EB70F5">
        <w:t>Enhance the learning experience for larger numbers of students</w:t>
      </w:r>
    </w:p>
    <w:p w:rsidR="00D54112" w:rsidRPr="00EB70F5" w:rsidRDefault="00D54112" w:rsidP="00D54112"/>
    <w:p w:rsidR="00D54112" w:rsidRDefault="00D54112" w:rsidP="00D54112">
      <w:r w:rsidRPr="00EB70F5">
        <w:t>Projects are ineligible that:</w:t>
      </w:r>
    </w:p>
    <w:p w:rsidR="00D54112" w:rsidRDefault="00D54112" w:rsidP="00D54112">
      <w:pPr>
        <w:numPr>
          <w:ilvl w:val="0"/>
          <w:numId w:val="5"/>
        </w:numPr>
      </w:pPr>
      <w:r>
        <w:t>Involve the establishment of a permanent foundation or trust, or the creation of a permanent interest-bearing account</w:t>
      </w:r>
    </w:p>
    <w:p w:rsidR="00D54112" w:rsidRDefault="00D54112" w:rsidP="00D54112">
      <w:pPr>
        <w:numPr>
          <w:ilvl w:val="0"/>
          <w:numId w:val="5"/>
        </w:numPr>
      </w:pPr>
      <w:r>
        <w:lastRenderedPageBreak/>
        <w:t>Request funds for other organizations that are themselves fundraisers</w:t>
      </w:r>
    </w:p>
    <w:p w:rsidR="00D54112" w:rsidRDefault="00D54112" w:rsidP="00D54112">
      <w:pPr>
        <w:numPr>
          <w:ilvl w:val="0"/>
          <w:numId w:val="5"/>
        </w:numPr>
      </w:pPr>
      <w:r>
        <w:t>Request funds for any political organization</w:t>
      </w:r>
    </w:p>
    <w:p w:rsidR="00D54112" w:rsidRDefault="00D54112" w:rsidP="00D54112">
      <w:pPr>
        <w:numPr>
          <w:ilvl w:val="0"/>
          <w:numId w:val="5"/>
        </w:numPr>
      </w:pPr>
      <w:r>
        <w:t>Are for events that have already taken place</w:t>
      </w:r>
    </w:p>
    <w:p w:rsidR="00D54112" w:rsidRDefault="00D54112" w:rsidP="00D54112">
      <w:pPr>
        <w:numPr>
          <w:ilvl w:val="0"/>
          <w:numId w:val="5"/>
        </w:numPr>
      </w:pPr>
      <w:r>
        <w:t>Include any liability for the NBAEF except for the monetary amount of the grant</w:t>
      </w:r>
    </w:p>
    <w:p w:rsidR="00D54112" w:rsidRDefault="00D54112" w:rsidP="00D54112">
      <w:pPr>
        <w:numPr>
          <w:ilvl w:val="0"/>
          <w:numId w:val="5"/>
        </w:numPr>
      </w:pPr>
      <w:r>
        <w:t>Do not have all appropriate signatures including technology approval if needed</w:t>
      </w:r>
    </w:p>
    <w:p w:rsidR="00297DB0" w:rsidRDefault="00297DB0" w:rsidP="00D54112">
      <w:pPr>
        <w:numPr>
          <w:ilvl w:val="0"/>
          <w:numId w:val="5"/>
        </w:numPr>
      </w:pPr>
      <w:r>
        <w:t>Salaries, lodging, meals, and transportation are typically not funded.</w:t>
      </w:r>
    </w:p>
    <w:p w:rsidR="00D54112" w:rsidRDefault="00D54112" w:rsidP="00D54112"/>
    <w:p w:rsidR="00D54112" w:rsidRPr="00EB70F5" w:rsidRDefault="00D54112" w:rsidP="00D54112">
      <w:pPr>
        <w:jc w:val="center"/>
        <w:rPr>
          <w:i/>
        </w:rPr>
      </w:pPr>
      <w:r w:rsidRPr="00EB70F5">
        <w:rPr>
          <w:i/>
        </w:rPr>
        <w:t xml:space="preserve">Contact the NBAEF at:  </w:t>
      </w:r>
      <w:hyperlink r:id="rId7" w:history="1">
        <w:r w:rsidRPr="002D11DD">
          <w:rPr>
            <w:rStyle w:val="Hyperlink"/>
            <w:i/>
          </w:rPr>
          <w:t>contact@NBAEF.org</w:t>
        </w:r>
      </w:hyperlink>
      <w:r w:rsidRPr="00EB70F5">
        <w:rPr>
          <w:i/>
        </w:rPr>
        <w:t xml:space="preserve"> with any questions.</w:t>
      </w:r>
    </w:p>
    <w:p w:rsidR="00D54112" w:rsidRDefault="00D54112" w:rsidP="00D54112">
      <w:pPr>
        <w:jc w:val="center"/>
      </w:pPr>
    </w:p>
    <w:p w:rsidR="00D54112" w:rsidRDefault="00D54112" w:rsidP="00D54112">
      <w:pPr>
        <w:jc w:val="center"/>
      </w:pPr>
    </w:p>
    <w:p w:rsidR="00D54112" w:rsidRDefault="00D54112" w:rsidP="00D54112">
      <w:pPr>
        <w:jc w:val="center"/>
      </w:pPr>
    </w:p>
    <w:p w:rsidR="00D54112" w:rsidRDefault="00D54112" w:rsidP="00D54112">
      <w:pPr>
        <w:jc w:val="center"/>
      </w:pPr>
    </w:p>
    <w:p w:rsidR="00D54112" w:rsidRDefault="00D54112" w:rsidP="00D54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GRANT APPLICATION CHECKLIST</w:t>
      </w:r>
    </w:p>
    <w:p w:rsidR="00D54112" w:rsidRDefault="00D54112" w:rsidP="00D54112">
      <w:pPr>
        <w:jc w:val="center"/>
        <w:rPr>
          <w:b/>
          <w:sz w:val="28"/>
          <w:szCs w:val="28"/>
        </w:rPr>
      </w:pPr>
    </w:p>
    <w:p w:rsidR="00D54112" w:rsidRDefault="00D54112" w:rsidP="00D54112">
      <w:pPr>
        <w:ind w:left="360"/>
        <w:jc w:val="center"/>
      </w:pPr>
      <w:r>
        <w:t>Please make sure that you have included:</w:t>
      </w:r>
    </w:p>
    <w:p w:rsidR="00D54112" w:rsidRDefault="00D54112" w:rsidP="00D54112">
      <w:pPr>
        <w:ind w:left="360"/>
        <w:jc w:val="center"/>
      </w:pPr>
    </w:p>
    <w:p w:rsidR="00D54112" w:rsidRDefault="00D54112" w:rsidP="00D5411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___North Branch Area Education Foundation Grant Application</w:t>
      </w:r>
    </w:p>
    <w:p w:rsidR="00D54112" w:rsidRDefault="00D54112" w:rsidP="00D5411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___Project Summary</w:t>
      </w:r>
    </w:p>
    <w:p w:rsidR="00D54112" w:rsidRDefault="00D54112" w:rsidP="00D5411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___Project Budget</w:t>
      </w:r>
    </w:p>
    <w:p w:rsidR="00D54112" w:rsidRDefault="00D54112" w:rsidP="00D5411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___Project Evaluation and Acknowledgment</w:t>
      </w:r>
    </w:p>
    <w:p w:rsidR="00D54112" w:rsidRDefault="00D54112" w:rsidP="00D5411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___All appropriate signatures secured</w:t>
      </w:r>
    </w:p>
    <w:p w:rsidR="00D54112" w:rsidRDefault="00D54112" w:rsidP="00D5411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___Technology approval if the grant requires technology</w:t>
      </w:r>
    </w:p>
    <w:p w:rsidR="00D54112" w:rsidRDefault="00D54112" w:rsidP="00D5411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___Deadline December 15 at 11:59pm</w:t>
      </w:r>
    </w:p>
    <w:p w:rsidR="00D54112" w:rsidRDefault="00D54112" w:rsidP="00D5411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___Notification  by January 31</w:t>
      </w:r>
    </w:p>
    <w:p w:rsidR="00D54112" w:rsidRDefault="00D54112" w:rsidP="00D54112">
      <w:pPr>
        <w:spacing w:line="360" w:lineRule="auto"/>
        <w:rPr>
          <w:sz w:val="28"/>
          <w:szCs w:val="28"/>
        </w:rPr>
      </w:pPr>
    </w:p>
    <w:p w:rsidR="00D54112" w:rsidRDefault="00D54112" w:rsidP="00D54112">
      <w:pPr>
        <w:spacing w:line="360" w:lineRule="auto"/>
        <w:rPr>
          <w:sz w:val="28"/>
          <w:szCs w:val="28"/>
        </w:rPr>
      </w:pPr>
    </w:p>
    <w:p w:rsidR="00D54112" w:rsidRDefault="00D54112" w:rsidP="00D54112">
      <w:pPr>
        <w:spacing w:line="360" w:lineRule="auto"/>
        <w:rPr>
          <w:sz w:val="28"/>
          <w:szCs w:val="28"/>
        </w:rPr>
      </w:pPr>
    </w:p>
    <w:p w:rsidR="00D54112" w:rsidRDefault="00D54112" w:rsidP="00D5411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return completed application and supporting documents to:</w:t>
      </w:r>
    </w:p>
    <w:p w:rsidR="00D54112" w:rsidRDefault="00D54112" w:rsidP="00D54112">
      <w:pPr>
        <w:jc w:val="center"/>
        <w:rPr>
          <w:b/>
          <w:sz w:val="28"/>
          <w:szCs w:val="28"/>
        </w:rPr>
      </w:pPr>
    </w:p>
    <w:p w:rsidR="00D54112" w:rsidRDefault="00D54112" w:rsidP="00D54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 </w:t>
      </w:r>
      <w:proofErr w:type="spellStart"/>
      <w:r>
        <w:rPr>
          <w:b/>
          <w:sz w:val="28"/>
          <w:szCs w:val="28"/>
        </w:rPr>
        <w:t>Tepoorten</w:t>
      </w:r>
      <w:proofErr w:type="spellEnd"/>
      <w:r>
        <w:rPr>
          <w:b/>
          <w:sz w:val="28"/>
          <w:szCs w:val="28"/>
        </w:rPr>
        <w:t xml:space="preserve"> </w:t>
      </w:r>
    </w:p>
    <w:p w:rsidR="00D54112" w:rsidRDefault="00D54112" w:rsidP="00D54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Branch Area Education Center</w:t>
      </w:r>
    </w:p>
    <w:p w:rsidR="00D54112" w:rsidRDefault="00D54112" w:rsidP="00D54112">
      <w:pPr>
        <w:jc w:val="center"/>
        <w:rPr>
          <w:b/>
          <w:sz w:val="28"/>
          <w:szCs w:val="28"/>
        </w:rPr>
      </w:pPr>
    </w:p>
    <w:p w:rsidR="00D54112" w:rsidRDefault="00D54112" w:rsidP="00D54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Grants may be turned in electronically or as a hard copy.</w:t>
      </w:r>
    </w:p>
    <w:p w:rsidR="00D54112" w:rsidRDefault="00D54112" w:rsidP="00D54112">
      <w:pPr>
        <w:jc w:val="center"/>
        <w:rPr>
          <w:b/>
          <w:sz w:val="28"/>
          <w:szCs w:val="28"/>
        </w:rPr>
      </w:pPr>
    </w:p>
    <w:p w:rsidR="00D54112" w:rsidRDefault="00D54112" w:rsidP="00D54112">
      <w:pPr>
        <w:rPr>
          <w:b/>
          <w:sz w:val="28"/>
          <w:szCs w:val="28"/>
        </w:rPr>
      </w:pPr>
    </w:p>
    <w:p w:rsidR="009532E7" w:rsidRDefault="009532E7"/>
    <w:sectPr w:rsidR="0095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320"/>
    <w:multiLevelType w:val="hybridMultilevel"/>
    <w:tmpl w:val="5CE2DD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B4F62"/>
    <w:multiLevelType w:val="hybridMultilevel"/>
    <w:tmpl w:val="4DDA04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0855048"/>
    <w:multiLevelType w:val="hybridMultilevel"/>
    <w:tmpl w:val="4DDA04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14C43C7"/>
    <w:multiLevelType w:val="hybridMultilevel"/>
    <w:tmpl w:val="BDECBE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28B6D99"/>
    <w:multiLevelType w:val="hybridMultilevel"/>
    <w:tmpl w:val="8E722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12"/>
    <w:rsid w:val="00297DB0"/>
    <w:rsid w:val="009532E7"/>
    <w:rsid w:val="00D5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541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54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@NBAE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Branch Area Schools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Leuer</dc:creator>
  <cp:keywords/>
  <dc:description/>
  <cp:lastModifiedBy>Becky Leuer</cp:lastModifiedBy>
  <cp:revision>2</cp:revision>
  <dcterms:created xsi:type="dcterms:W3CDTF">2014-04-10T17:30:00Z</dcterms:created>
  <dcterms:modified xsi:type="dcterms:W3CDTF">2014-04-10T18:12:00Z</dcterms:modified>
</cp:coreProperties>
</file>